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B8" w:rsidRDefault="00481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4"/>
        <w:gridCol w:w="4108"/>
      </w:tblGrid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FC0731">
            <w:pPr>
              <w:rPr>
                <w:b/>
                <w:bCs/>
              </w:rPr>
            </w:pPr>
            <w:r>
              <w:rPr>
                <w:b/>
                <w:bCs/>
              </w:rPr>
              <w:t>SERVICE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FC0731">
            <w:r>
              <w:t>CHARGE (Price is indicative)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Detailed Occupational Health report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FC0731">
            <w:r>
              <w:t>R</w:t>
            </w:r>
            <w:r w:rsidR="00415876" w:rsidRPr="00415876">
              <w:t>ange £130 to £250 depending on complexity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Fitness to travel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 xml:space="preserve">£25 to £100, not always done 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Cancellation Holiday Form/ Letter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£30 to £50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 xml:space="preserve">Power of Attorney Forms (Home Visit) 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 w:rsidP="00415876">
            <w:r w:rsidRPr="00415876">
              <w:t>£200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Power of Attorney Forms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£100 to 150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Letter for taking Meds on plane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 xml:space="preserve">25 to </w:t>
            </w:r>
            <w:r>
              <w:t>£</w:t>
            </w:r>
            <w:r w:rsidR="00415876" w:rsidRPr="00415876">
              <w:t xml:space="preserve">35 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Passport Signing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not usual</w:t>
            </w:r>
            <w:r w:rsidR="00BB3DA0">
              <w:t>l</w:t>
            </w:r>
            <w:r w:rsidRPr="00415876">
              <w:t>y done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Other letter/ Statement of Fact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£30-£75</w:t>
            </w:r>
          </w:p>
        </w:tc>
      </w:tr>
      <w:tr w:rsidR="00415876" w:rsidRPr="00415876" w:rsidTr="00415876">
        <w:trPr>
          <w:trHeight w:val="61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More complex form requiring more detail or basic examination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£40-£100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Character Reference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 xml:space="preserve">not done 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Driving License photo countersign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 w:rsidP="00415876">
            <w:r w:rsidRPr="00415876">
              <w:t>£30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Sickness / Accident Insurance form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>30 to</w:t>
            </w:r>
            <w:r>
              <w:t>£</w:t>
            </w:r>
            <w:r w:rsidR="00415876" w:rsidRPr="00415876">
              <w:t xml:space="preserve"> 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Life insurance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125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Supplementary Insurance Reports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holiday cancellation/accident/sickness insurance form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 xml:space="preserve">50 to </w:t>
            </w:r>
            <w:r>
              <w:t>£</w:t>
            </w:r>
            <w:r w:rsidR="00415876" w:rsidRPr="00415876">
              <w:t>75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Claim form (BUPA/PPP)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 xml:space="preserve">50 to </w:t>
            </w:r>
            <w:r>
              <w:t>£</w:t>
            </w:r>
            <w:r w:rsidR="00415876" w:rsidRPr="00415876">
              <w:t>100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Criminal Injuries Compensation Authority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 xml:space="preserve">50 to </w:t>
            </w:r>
            <w:r>
              <w:t>£</w:t>
            </w:r>
            <w:r w:rsidR="00415876" w:rsidRPr="00415876">
              <w:t>100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School Fees and Holiday Insurance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 xml:space="preserve">not done 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 xml:space="preserve">Short Report on a Proforma 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 xml:space="preserve">50 to </w:t>
            </w:r>
            <w:r>
              <w:t>£</w:t>
            </w:r>
            <w:r w:rsidR="00415876" w:rsidRPr="00415876">
              <w:t>90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Blue badge report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£25-£30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Blue badge report and examination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90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Freedom pass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 w:rsidP="00415876">
            <w:r w:rsidRPr="00415876">
              <w:t>£30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Child/adult protection case conference report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F76DBF">
            <w:r>
              <w:t>Standard</w:t>
            </w:r>
            <w:r w:rsidR="00415876" w:rsidRPr="00415876">
              <w:t xml:space="preserve"> council rate</w:t>
            </w:r>
          </w:p>
        </w:tc>
      </w:tr>
      <w:tr w:rsidR="00415876" w:rsidRPr="00415876" w:rsidTr="00415876">
        <w:trPr>
          <w:trHeight w:val="61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Child/adult protection case conference report and attendance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F76DBF">
            <w:r w:rsidRPr="00415876">
              <w:t>£150-£170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GPR/MAR and questionnaire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£130-£150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GPR without examination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150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Patient health questionnaire/report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>75</w:t>
            </w:r>
            <w:r>
              <w:t xml:space="preserve"> </w:t>
            </w:r>
            <w:r w:rsidR="00415876" w:rsidRPr="00415876">
              <w:t xml:space="preserve">to </w:t>
            </w:r>
            <w:r>
              <w:t>£</w:t>
            </w:r>
            <w:r w:rsidR="00415876" w:rsidRPr="00415876">
              <w:t>125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Accident/Sickness medical and report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£170-£250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Accident/Sickness  report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£70-£140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Proof of home address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30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To whom it may concern letter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>25 to</w:t>
            </w:r>
            <w:r>
              <w:t xml:space="preserve"> £</w:t>
            </w:r>
            <w:r w:rsidR="00415876" w:rsidRPr="00415876">
              <w:t>90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Housing report with examination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 xml:space="preserve">40 to </w:t>
            </w:r>
            <w:r>
              <w:t>£</w:t>
            </w:r>
            <w:r w:rsidR="00415876" w:rsidRPr="00415876">
              <w:t>90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lastRenderedPageBreak/>
              <w:t>Proof of registration at surgery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30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Detailed letters requested by third parties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 xml:space="preserve">100 to </w:t>
            </w:r>
            <w:r>
              <w:t>£</w:t>
            </w:r>
            <w:r w:rsidR="00415876" w:rsidRPr="00415876">
              <w:t>150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Any GP letter for universal credit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25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University/School Letters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 xml:space="preserve">50 to </w:t>
            </w:r>
            <w:r>
              <w:t>£</w:t>
            </w:r>
            <w:r w:rsidR="00415876" w:rsidRPr="00415876">
              <w:t>90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Taxi medical report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125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HGV medical report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150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General medical report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>
            <w:r>
              <w:t>£</w:t>
            </w:r>
            <w:r w:rsidR="00415876" w:rsidRPr="00415876">
              <w:t>100 to 180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Adoption and fostering form AH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73.86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Adoption/Fostering AH2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24.36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Childminder Health Form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D13EB7">
            <w:r>
              <w:t>£30</w:t>
            </w:r>
            <w:bookmarkStart w:id="0" w:name="_GoBack"/>
            <w:bookmarkEnd w:id="0"/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OFSTED report (to become a child minder)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98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/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30</w:t>
            </w:r>
          </w:p>
        </w:tc>
      </w:tr>
      <w:tr w:rsidR="00415876" w:rsidRPr="00415876" w:rsidTr="00415876">
        <w:trPr>
          <w:trHeight w:val="61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Private medical certificate/ sick note (within first 7 days of illness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BB3DA0" w:rsidP="00415876">
            <w:r>
              <w:t>£</w:t>
            </w:r>
            <w:r w:rsidR="00415876" w:rsidRPr="00415876">
              <w:t>25</w:t>
            </w:r>
          </w:p>
        </w:tc>
      </w:tr>
      <w:tr w:rsidR="00415876" w:rsidRPr="00415876" w:rsidTr="00415876">
        <w:trPr>
          <w:trHeight w:val="61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DS1500 (factual report in connection with UC/ESA/PIP/DLA/AA for terminally ill people)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 w:rsidP="00415876">
            <w:r>
              <w:t>£</w:t>
            </w:r>
            <w:r w:rsidR="00415876" w:rsidRPr="00415876">
              <w:t>17</w:t>
            </w:r>
          </w:p>
        </w:tc>
      </w:tr>
      <w:tr w:rsidR="00415876" w:rsidRPr="00415876" w:rsidTr="00415876">
        <w:trPr>
          <w:trHeight w:val="61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PIP (factual report in connection with personal independence payment)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 w:rsidP="00415876">
            <w:r>
              <w:t>£</w:t>
            </w:r>
            <w:r w:rsidR="00415876" w:rsidRPr="00415876">
              <w:t>33.5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Diphtheria/Tetanus/Polio (revaxis)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 w:rsidP="00415876">
            <w:r>
              <w:t>£</w:t>
            </w:r>
            <w:r w:rsidR="00415876" w:rsidRPr="00415876">
              <w:t>30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Hepatitis A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 w:rsidP="00415876">
            <w:r>
              <w:t>£</w:t>
            </w:r>
            <w:r w:rsidR="00415876" w:rsidRPr="00415876">
              <w:t>45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Typhoid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 w:rsidP="00415876">
            <w:r>
              <w:t>£</w:t>
            </w:r>
            <w:r w:rsidR="00415876" w:rsidRPr="00415876">
              <w:t>35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Hepatitis A and Typhoid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 w:rsidP="00415876">
            <w:r>
              <w:t>£</w:t>
            </w:r>
            <w:r w:rsidR="00415876" w:rsidRPr="00415876">
              <w:t>70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Hepatitis B (per dose)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 w:rsidP="00415876">
            <w:r>
              <w:t>£</w:t>
            </w:r>
            <w:r w:rsidR="00415876" w:rsidRPr="00415876">
              <w:t>65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Triple Hepatitis B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£100-£130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Hepatitis A and Hepatitis B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 w:rsidP="00415876">
            <w:r>
              <w:t>£</w:t>
            </w:r>
            <w:r w:rsidR="00415876" w:rsidRPr="00415876">
              <w:t>60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Menveo ACWY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 w:rsidP="00415876">
            <w:r>
              <w:t>£</w:t>
            </w:r>
            <w:r w:rsidR="00415876" w:rsidRPr="00415876">
              <w:t>60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Yellow Fever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£50-£60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Replacement Yellow Fever Certificate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 w:rsidP="00415876">
            <w:r w:rsidRPr="00415876">
              <w:t>£20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Rabies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 w:rsidP="00415876">
            <w:r w:rsidRPr="00415876">
              <w:t>£55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Rabies Booster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 w:rsidP="00415876">
            <w:r w:rsidRPr="00415876">
              <w:t>£55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Triple Rabies course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 w:rsidP="00415876">
            <w:r w:rsidRPr="00415876">
              <w:t>£165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Meningitis with certificate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>
            <w:r w:rsidRPr="00415876">
              <w:t>£50-£60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Fit to exercise in gym form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>
            <w:r>
              <w:t>£</w:t>
            </w:r>
            <w:r w:rsidR="00415876" w:rsidRPr="00415876">
              <w:t xml:space="preserve">50 to </w:t>
            </w:r>
            <w:r>
              <w:t>£</w:t>
            </w:r>
            <w:r w:rsidR="00415876" w:rsidRPr="00415876">
              <w:t>90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Fit to act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 w:rsidP="00415876">
            <w:r w:rsidRPr="00415876">
              <w:t>£30</w:t>
            </w:r>
          </w:p>
        </w:tc>
      </w:tr>
      <w:tr w:rsidR="00415876" w:rsidRPr="00415876" w:rsidTr="00415876">
        <w:trPr>
          <w:trHeight w:val="61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Fitness to carry out sporting activities (eg exercise4, swim, running etc)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>
            <w:r>
              <w:t>£45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Shotgun Licence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>
            <w:r>
              <w:t>£</w:t>
            </w:r>
            <w:r w:rsidR="00415876" w:rsidRPr="00415876">
              <w:t>100 to</w:t>
            </w:r>
            <w:r>
              <w:t xml:space="preserve"> £</w:t>
            </w:r>
            <w:r w:rsidR="00415876" w:rsidRPr="00415876">
              <w:t>125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lastRenderedPageBreak/>
              <w:t xml:space="preserve">Scuba diving 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 w:rsidP="00415876">
            <w:r w:rsidRPr="00415876">
              <w:t>£200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Fit to fly (Pregnant women)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>
            <w:r>
              <w:t>not usu</w:t>
            </w:r>
            <w:r w:rsidR="00415876" w:rsidRPr="00415876">
              <w:t>ally done -</w:t>
            </w:r>
            <w:r>
              <w:t>£</w:t>
            </w:r>
            <w:r w:rsidR="00415876" w:rsidRPr="00415876">
              <w:t xml:space="preserve"> 50 to </w:t>
            </w:r>
            <w:r>
              <w:t>£</w:t>
            </w:r>
            <w:r w:rsidR="00415876" w:rsidRPr="00415876">
              <w:t>75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Photocopy of Notes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>
            <w:r>
              <w:t>£0.40 per copy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C42BF2" w:rsidRDefault="00415876">
            <w:pPr>
              <w:rPr>
                <w:b/>
                <w:bCs/>
              </w:rPr>
            </w:pPr>
            <w:r w:rsidRPr="00C42BF2">
              <w:rPr>
                <w:b/>
                <w:bCs/>
              </w:rPr>
              <w:t>Solicitors (not GDPR)</w:t>
            </w:r>
            <w:r w:rsidR="00C42BF2">
              <w:rPr>
                <w:b/>
                <w:bCs/>
              </w:rPr>
              <w:t>: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415876"/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Proforma with no examination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>
            <w:r>
              <w:t>£</w:t>
            </w:r>
            <w:r w:rsidR="00415876" w:rsidRPr="00415876">
              <w:t>50 to</w:t>
            </w:r>
            <w:r>
              <w:t xml:space="preserve"> </w:t>
            </w:r>
            <w:r w:rsidR="00415876" w:rsidRPr="00415876">
              <w:t xml:space="preserve"> 125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 xml:space="preserve">Proforma with examination 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>
            <w:r>
              <w:t>£</w:t>
            </w:r>
            <w:r w:rsidR="00415876" w:rsidRPr="00415876">
              <w:t xml:space="preserve">50 to </w:t>
            </w:r>
            <w:r>
              <w:t>£</w:t>
            </w:r>
            <w:r w:rsidR="00415876" w:rsidRPr="00415876">
              <w:t>160</w:t>
            </w:r>
          </w:p>
        </w:tc>
      </w:tr>
      <w:tr w:rsidR="00415876" w:rsidRPr="00415876" w:rsidTr="00415876">
        <w:trPr>
          <w:trHeight w:val="61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Written detailed report, providing opinion with no examination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>
            <w:r>
              <w:t>£</w:t>
            </w:r>
            <w:r w:rsidR="00415876" w:rsidRPr="00415876">
              <w:t xml:space="preserve">100 to </w:t>
            </w:r>
            <w:r>
              <w:t>£</w:t>
            </w:r>
            <w:r w:rsidR="00415876" w:rsidRPr="00415876">
              <w:t>150</w:t>
            </w:r>
          </w:p>
        </w:tc>
      </w:tr>
      <w:tr w:rsidR="00415876" w:rsidRPr="00415876" w:rsidTr="00415876">
        <w:trPr>
          <w:trHeight w:val="375"/>
        </w:trPr>
        <w:tc>
          <w:tcPr>
            <w:tcW w:w="5134" w:type="dxa"/>
            <w:hideMark/>
          </w:tcPr>
          <w:p w:rsidR="00415876" w:rsidRPr="00415876" w:rsidRDefault="00415876">
            <w:r w:rsidRPr="00415876">
              <w:t>Written detailed report, providing opinion with examination</w:t>
            </w:r>
          </w:p>
        </w:tc>
        <w:tc>
          <w:tcPr>
            <w:tcW w:w="4108" w:type="dxa"/>
            <w:noWrap/>
            <w:hideMark/>
          </w:tcPr>
          <w:p w:rsidR="00415876" w:rsidRPr="00415876" w:rsidRDefault="00C42BF2">
            <w:r>
              <w:t>£</w:t>
            </w:r>
            <w:r w:rsidR="00415876" w:rsidRPr="00415876">
              <w:t xml:space="preserve">100 to </w:t>
            </w:r>
            <w:r>
              <w:t>£</w:t>
            </w:r>
            <w:r w:rsidR="00415876" w:rsidRPr="00415876">
              <w:t>250</w:t>
            </w:r>
          </w:p>
        </w:tc>
      </w:tr>
    </w:tbl>
    <w:p w:rsidR="00415876" w:rsidRDefault="00415876"/>
    <w:p w:rsidR="00415876" w:rsidRDefault="00415876"/>
    <w:sectPr w:rsidR="0041587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D6" w:rsidRDefault="00B63DD6" w:rsidP="00415876">
      <w:pPr>
        <w:spacing w:after="0" w:line="240" w:lineRule="auto"/>
      </w:pPr>
      <w:r>
        <w:separator/>
      </w:r>
    </w:p>
  </w:endnote>
  <w:endnote w:type="continuationSeparator" w:id="0">
    <w:p w:rsidR="00B63DD6" w:rsidRDefault="00B63DD6" w:rsidP="0041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13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BF2" w:rsidRDefault="00C42BF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BF2" w:rsidRDefault="00C42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D6" w:rsidRDefault="00B63DD6" w:rsidP="00415876">
      <w:pPr>
        <w:spacing w:after="0" w:line="240" w:lineRule="auto"/>
      </w:pPr>
      <w:r>
        <w:separator/>
      </w:r>
    </w:p>
  </w:footnote>
  <w:footnote w:type="continuationSeparator" w:id="0">
    <w:p w:rsidR="00B63DD6" w:rsidRDefault="00B63DD6" w:rsidP="00415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76" w:rsidRPr="00415876" w:rsidRDefault="00326A4C" w:rsidP="00415876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Non</w:t>
    </w:r>
    <w:r w:rsidR="00415876" w:rsidRPr="00415876">
      <w:rPr>
        <w:b/>
        <w:sz w:val="40"/>
        <w:szCs w:val="40"/>
      </w:rPr>
      <w:t xml:space="preserve"> NHS Charges (as of April 2022)</w:t>
    </w:r>
  </w:p>
  <w:p w:rsidR="00415876" w:rsidRDefault="004158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76"/>
    <w:rsid w:val="00037016"/>
    <w:rsid w:val="0016608A"/>
    <w:rsid w:val="00326A4C"/>
    <w:rsid w:val="003E44CC"/>
    <w:rsid w:val="00415876"/>
    <w:rsid w:val="004813B8"/>
    <w:rsid w:val="0072306C"/>
    <w:rsid w:val="0086207B"/>
    <w:rsid w:val="00B63DD6"/>
    <w:rsid w:val="00BB3DA0"/>
    <w:rsid w:val="00C42BF2"/>
    <w:rsid w:val="00C654A4"/>
    <w:rsid w:val="00C65D0C"/>
    <w:rsid w:val="00D13EB7"/>
    <w:rsid w:val="00F76DBF"/>
    <w:rsid w:val="00FC0731"/>
    <w:rsid w:val="00FE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76"/>
  </w:style>
  <w:style w:type="paragraph" w:styleId="Footer">
    <w:name w:val="footer"/>
    <w:basedOn w:val="Normal"/>
    <w:link w:val="FooterChar"/>
    <w:uiPriority w:val="99"/>
    <w:unhideWhenUsed/>
    <w:rsid w:val="0041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76"/>
  </w:style>
  <w:style w:type="paragraph" w:styleId="BalloonText">
    <w:name w:val="Balloon Text"/>
    <w:basedOn w:val="Normal"/>
    <w:link w:val="BalloonTextChar"/>
    <w:uiPriority w:val="99"/>
    <w:semiHidden/>
    <w:unhideWhenUsed/>
    <w:rsid w:val="004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76"/>
  </w:style>
  <w:style w:type="paragraph" w:styleId="Footer">
    <w:name w:val="footer"/>
    <w:basedOn w:val="Normal"/>
    <w:link w:val="FooterChar"/>
    <w:uiPriority w:val="99"/>
    <w:unhideWhenUsed/>
    <w:rsid w:val="00415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76"/>
  </w:style>
  <w:style w:type="paragraph" w:styleId="BalloonText">
    <w:name w:val="Balloon Text"/>
    <w:basedOn w:val="Normal"/>
    <w:link w:val="BalloonTextChar"/>
    <w:uiPriority w:val="99"/>
    <w:semiHidden/>
    <w:unhideWhenUsed/>
    <w:rsid w:val="0041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ICMC / RW</dc:creator>
  <cp:lastModifiedBy>Reception ICMC / RW</cp:lastModifiedBy>
  <cp:revision>2</cp:revision>
  <dcterms:created xsi:type="dcterms:W3CDTF">2022-04-12T09:20:00Z</dcterms:created>
  <dcterms:modified xsi:type="dcterms:W3CDTF">2022-04-12T09:20:00Z</dcterms:modified>
</cp:coreProperties>
</file>